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58" w:rsidRPr="000C6B58" w:rsidRDefault="005A5926" w:rsidP="004B6B91">
      <w:pPr>
        <w:spacing w:after="0" w:line="240" w:lineRule="auto"/>
        <w:jc w:val="center"/>
        <w:rPr>
          <w:sz w:val="27"/>
          <w:szCs w:val="27"/>
        </w:rPr>
      </w:pPr>
      <w:r w:rsidRPr="000C6B58">
        <w:rPr>
          <w:rFonts w:hint="cs"/>
          <w:sz w:val="27"/>
          <w:szCs w:val="27"/>
          <w:cs/>
        </w:rPr>
        <w:t>ඉන්දියානු මහ කොමසාරිස් කාර්යාලය</w:t>
      </w:r>
    </w:p>
    <w:p w:rsidR="005A5926" w:rsidRPr="000C6B58" w:rsidRDefault="005A5926" w:rsidP="004B6B91">
      <w:pPr>
        <w:spacing w:after="0" w:line="240" w:lineRule="auto"/>
        <w:jc w:val="center"/>
        <w:rPr>
          <w:sz w:val="27"/>
          <w:szCs w:val="27"/>
        </w:rPr>
      </w:pPr>
      <w:r w:rsidRPr="000C6B58">
        <w:rPr>
          <w:rFonts w:hint="cs"/>
          <w:sz w:val="27"/>
          <w:szCs w:val="27"/>
          <w:cs/>
        </w:rPr>
        <w:t>කොළඹ</w:t>
      </w:r>
    </w:p>
    <w:p w:rsidR="005A5926" w:rsidRPr="000C6B58" w:rsidRDefault="005A5926" w:rsidP="004B6B91">
      <w:pPr>
        <w:spacing w:after="0" w:line="240" w:lineRule="auto"/>
        <w:jc w:val="center"/>
        <w:rPr>
          <w:sz w:val="27"/>
          <w:szCs w:val="27"/>
        </w:rPr>
      </w:pPr>
    </w:p>
    <w:p w:rsidR="005A5926" w:rsidRPr="007D37DE" w:rsidRDefault="005A5926" w:rsidP="004B6B91">
      <w:pPr>
        <w:spacing w:after="0" w:line="240" w:lineRule="auto"/>
        <w:jc w:val="center"/>
        <w:rPr>
          <w:sz w:val="27"/>
          <w:szCs w:val="27"/>
        </w:rPr>
      </w:pPr>
      <w:r w:rsidRPr="007D37DE">
        <w:rPr>
          <w:rFonts w:hint="cs"/>
          <w:sz w:val="27"/>
          <w:szCs w:val="27"/>
          <w:cs/>
        </w:rPr>
        <w:t>පුවත්පත් නිවේදනය</w:t>
      </w:r>
    </w:p>
    <w:p w:rsidR="005A5926" w:rsidRPr="000C6B58" w:rsidRDefault="005A5926" w:rsidP="004B6B91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5A5926" w:rsidRPr="007D37DE" w:rsidRDefault="005A5926" w:rsidP="004B6B91">
      <w:pPr>
        <w:spacing w:after="0" w:line="240" w:lineRule="auto"/>
        <w:jc w:val="center"/>
        <w:rPr>
          <w:b/>
          <w:bCs/>
          <w:sz w:val="27"/>
          <w:szCs w:val="27"/>
          <w:u w:val="single"/>
        </w:rPr>
      </w:pPr>
      <w:r w:rsidRPr="007D37DE">
        <w:rPr>
          <w:rFonts w:hint="cs"/>
          <w:b/>
          <w:bCs/>
          <w:sz w:val="27"/>
          <w:szCs w:val="27"/>
          <w:u w:val="single"/>
          <w:cs/>
        </w:rPr>
        <w:t xml:space="preserve">ඉන්දියානු වාහන නිෂ්පාදකයන්ගේ සංගමයේ </w:t>
      </w:r>
      <w:r w:rsidR="000E3F1B" w:rsidRPr="007D37DE">
        <w:rPr>
          <w:rFonts w:hint="cs"/>
          <w:b/>
          <w:bCs/>
          <w:sz w:val="27"/>
          <w:szCs w:val="27"/>
          <w:u w:val="single"/>
          <w:cs/>
        </w:rPr>
        <w:t xml:space="preserve">නියෝජිත පිරිසක් ශ්‍රී ලංකාවේ සංචාරයක </w:t>
      </w:r>
      <w:r w:rsidR="000C6B58" w:rsidRPr="007D37DE">
        <w:rPr>
          <w:rFonts w:hint="cs"/>
          <w:b/>
          <w:bCs/>
          <w:sz w:val="27"/>
          <w:szCs w:val="27"/>
          <w:u w:val="single"/>
          <w:cs/>
        </w:rPr>
        <w:t>නිරත වේ</w:t>
      </w:r>
    </w:p>
    <w:p w:rsidR="000E3F1B" w:rsidRPr="000C6B58" w:rsidRDefault="000E3F1B" w:rsidP="004B6B91">
      <w:pPr>
        <w:spacing w:after="0" w:line="240" w:lineRule="auto"/>
        <w:rPr>
          <w:sz w:val="27"/>
          <w:szCs w:val="27"/>
        </w:rPr>
      </w:pPr>
    </w:p>
    <w:p w:rsidR="000E3F1B" w:rsidRDefault="000E3F1B" w:rsidP="004B6B91">
      <w:pPr>
        <w:spacing w:after="0" w:line="240" w:lineRule="auto"/>
        <w:ind w:firstLine="720"/>
        <w:jc w:val="both"/>
        <w:rPr>
          <w:sz w:val="27"/>
          <w:szCs w:val="27"/>
          <w:cs/>
        </w:rPr>
      </w:pPr>
      <w:r w:rsidRPr="000C6B58">
        <w:rPr>
          <w:rFonts w:hint="cs"/>
          <w:sz w:val="27"/>
          <w:szCs w:val="27"/>
          <w:cs/>
        </w:rPr>
        <w:t xml:space="preserve">ඉන්දියානු වාහන නිෂ්පාදකයන්ගේ සංගමයේ දහ අට සාමාජික නියෝජිත පිරිසක් 2025 මාර්තු 17 සහ 18 දෙදින ශ්‍රී ලංකාවේ සංචාරයක නිරත විය. වාණිජ වාහන, මගී </w:t>
      </w:r>
      <w:r w:rsidR="001E4099">
        <w:rPr>
          <w:rFonts w:hint="cs"/>
          <w:sz w:val="27"/>
          <w:szCs w:val="27"/>
          <w:cs/>
        </w:rPr>
        <w:t>වා</w:t>
      </w:r>
      <w:r w:rsidRPr="000C6B58">
        <w:rPr>
          <w:rFonts w:hint="cs"/>
          <w:sz w:val="27"/>
          <w:szCs w:val="27"/>
          <w:cs/>
        </w:rPr>
        <w:t xml:space="preserve">හන, යතුරු පැදි සහ ත්‍රී රෝද රථ ඇතුළු සියලු වාහනවල ප්‍රමුඛ පෙළේ නිෂ්පාදක සමාගම්වල නියෝජිතයන් මේ පිරිසට අයත් විය. </w:t>
      </w:r>
    </w:p>
    <w:p w:rsidR="004B6B91" w:rsidRPr="000C6B58" w:rsidRDefault="004B6B91" w:rsidP="004B6B91">
      <w:pPr>
        <w:spacing w:after="0" w:line="240" w:lineRule="auto"/>
        <w:ind w:firstLine="720"/>
        <w:jc w:val="both"/>
        <w:rPr>
          <w:sz w:val="27"/>
          <w:szCs w:val="27"/>
        </w:rPr>
      </w:pPr>
    </w:p>
    <w:p w:rsidR="005910CB" w:rsidRDefault="000C6B58" w:rsidP="004B6B91">
      <w:pPr>
        <w:spacing w:after="0" w:line="240" w:lineRule="auto"/>
        <w:jc w:val="both"/>
        <w:rPr>
          <w:sz w:val="27"/>
          <w:szCs w:val="27"/>
          <w:cs/>
        </w:rPr>
      </w:pPr>
      <w:r w:rsidRPr="000C6B58">
        <w:rPr>
          <w:rFonts w:hint="cs"/>
          <w:sz w:val="27"/>
          <w:szCs w:val="27"/>
          <w:cs/>
        </w:rPr>
        <w:t>2.</w:t>
      </w:r>
      <w:r w:rsidRPr="000C6B58">
        <w:rPr>
          <w:rFonts w:hint="cs"/>
          <w:sz w:val="27"/>
          <w:szCs w:val="27"/>
          <w:cs/>
        </w:rPr>
        <w:tab/>
      </w:r>
      <w:r w:rsidR="000E3F1B" w:rsidRPr="000C6B58">
        <w:rPr>
          <w:rFonts w:hint="cs"/>
          <w:sz w:val="27"/>
          <w:szCs w:val="27"/>
          <w:cs/>
        </w:rPr>
        <w:t>සංචාරය අතරතුර නියෝජිත පිරිස කර්මාන්ත සහ ව්‍යවාසකත්ව සංවර්ධන අමාත්‍ය සුනිල් හඳුන්නෙත්ති මහතා සහ කර්මාන්ත සහ ව්‍යවාසකත්ව සංවර්ධන නියෝජ්‍ය අමාත්‍ය චතුරංග අබේසිංහ මහතා හමු විය. මෙයට අමතරව එම පිරිස මුදල් අමාත්‍යා</w:t>
      </w:r>
      <w:r w:rsidR="005910CB" w:rsidRPr="000C6B58">
        <w:rPr>
          <w:rFonts w:hint="cs"/>
          <w:sz w:val="27"/>
          <w:szCs w:val="27"/>
          <w:cs/>
        </w:rPr>
        <w:t xml:space="preserve">ංශයේ සහ ශ්‍රී ලංකා ආයෝජන මණ්ඩලයේ ජ්‍යෙෂ්ඨ නිලධාරීන් මෙන්ම සිලෝන් මෝටර් ට්‍රේඩර්ස් සංගමයේ සාමාජිකයන් </w:t>
      </w:r>
      <w:r w:rsidRPr="000C6B58">
        <w:rPr>
          <w:rFonts w:hint="cs"/>
          <w:sz w:val="27"/>
          <w:szCs w:val="27"/>
          <w:cs/>
        </w:rPr>
        <w:t xml:space="preserve">ද හමු විය. </w:t>
      </w:r>
    </w:p>
    <w:p w:rsidR="004B6B91" w:rsidRPr="000C6B58" w:rsidRDefault="004B6B91" w:rsidP="004B6B91">
      <w:pPr>
        <w:spacing w:after="0" w:line="240" w:lineRule="auto"/>
        <w:jc w:val="both"/>
        <w:rPr>
          <w:sz w:val="27"/>
          <w:szCs w:val="27"/>
        </w:rPr>
      </w:pPr>
    </w:p>
    <w:p w:rsidR="000C6B58" w:rsidRDefault="000C6B58" w:rsidP="004B6B91">
      <w:pPr>
        <w:spacing w:after="0" w:line="240" w:lineRule="auto"/>
        <w:jc w:val="both"/>
        <w:rPr>
          <w:sz w:val="27"/>
          <w:szCs w:val="27"/>
          <w:cs/>
        </w:rPr>
      </w:pPr>
      <w:r w:rsidRPr="000C6B58">
        <w:rPr>
          <w:rFonts w:hint="cs"/>
          <w:sz w:val="27"/>
          <w:szCs w:val="27"/>
          <w:cs/>
        </w:rPr>
        <w:t>3.</w:t>
      </w:r>
      <w:r w:rsidRPr="000C6B58">
        <w:rPr>
          <w:rFonts w:hint="cs"/>
          <w:sz w:val="27"/>
          <w:szCs w:val="27"/>
          <w:cs/>
        </w:rPr>
        <w:tab/>
        <w:t xml:space="preserve">නියෝජිත පිරිස නියෝජ්‍ය ඉන්දීය මහ කොමසාරිස් වෛද්‍ය සත්‍යාංජල් පාණ්ඩේ මහතා හමු වී ශ්‍රී ලංකාව තුළ ඉන්දීය වාහන සමාගම්වල මෙහෙයුම් පිළිබඳව එතුමා දැනුවත් කළේය. </w:t>
      </w:r>
    </w:p>
    <w:p w:rsidR="004B6B91" w:rsidRPr="000C6B58" w:rsidRDefault="004B6B91" w:rsidP="004B6B91">
      <w:pPr>
        <w:spacing w:after="0" w:line="240" w:lineRule="auto"/>
        <w:jc w:val="both"/>
        <w:rPr>
          <w:sz w:val="27"/>
          <w:szCs w:val="27"/>
        </w:rPr>
      </w:pPr>
    </w:p>
    <w:p w:rsidR="000C6B58" w:rsidRPr="000C6B58" w:rsidRDefault="000C6B58" w:rsidP="004B6B91">
      <w:pPr>
        <w:spacing w:after="0" w:line="240" w:lineRule="auto"/>
        <w:jc w:val="both"/>
        <w:rPr>
          <w:sz w:val="27"/>
          <w:szCs w:val="27"/>
        </w:rPr>
      </w:pPr>
      <w:r w:rsidRPr="000C6B58">
        <w:rPr>
          <w:rFonts w:hint="cs"/>
          <w:sz w:val="27"/>
          <w:szCs w:val="27"/>
          <w:cs/>
        </w:rPr>
        <w:t>4.</w:t>
      </w:r>
      <w:r w:rsidRPr="000C6B58">
        <w:rPr>
          <w:rFonts w:hint="cs"/>
          <w:sz w:val="27"/>
          <w:szCs w:val="27"/>
          <w:cs/>
        </w:rPr>
        <w:tab/>
        <w:t xml:space="preserve">මෙම සංචාරය වාහන ක්ෂේත්‍රය තුළ සහයෝගීතාවය සහ සංවර්ධනය ඉහළ නංවමින් ඉන්දියාව සහ ශ්‍රී ලංකාව අතර ආර්ථික හවුල්කාරිත්වය තවදුරටත් ශක්තිමත් කරයි. </w:t>
      </w:r>
    </w:p>
    <w:p w:rsidR="001E4099" w:rsidRDefault="000C6B58" w:rsidP="004B6B91">
      <w:pPr>
        <w:spacing w:after="0" w:line="240" w:lineRule="auto"/>
        <w:jc w:val="center"/>
        <w:rPr>
          <w:sz w:val="27"/>
          <w:szCs w:val="27"/>
        </w:rPr>
      </w:pPr>
      <w:r w:rsidRPr="000C6B58">
        <w:rPr>
          <w:sz w:val="27"/>
          <w:szCs w:val="27"/>
          <w:cs/>
        </w:rPr>
        <w:br/>
      </w:r>
      <w:r w:rsidRPr="000C6B58">
        <w:rPr>
          <w:rFonts w:hint="cs"/>
          <w:sz w:val="27"/>
          <w:szCs w:val="27"/>
          <w:cs/>
        </w:rPr>
        <w:br/>
        <w:t>***</w:t>
      </w:r>
      <w:r w:rsidRPr="000C6B58">
        <w:rPr>
          <w:rFonts w:hint="cs"/>
          <w:sz w:val="27"/>
          <w:szCs w:val="27"/>
          <w:cs/>
        </w:rPr>
        <w:br/>
      </w:r>
    </w:p>
    <w:p w:rsidR="000C6B58" w:rsidRPr="001E4099" w:rsidRDefault="000C6B58" w:rsidP="004B6B91">
      <w:pPr>
        <w:spacing w:after="0" w:line="240" w:lineRule="auto"/>
        <w:rPr>
          <w:b/>
          <w:bCs/>
          <w:i/>
          <w:iCs/>
          <w:sz w:val="27"/>
          <w:szCs w:val="27"/>
        </w:rPr>
      </w:pPr>
      <w:r w:rsidRPr="001E4099">
        <w:rPr>
          <w:rFonts w:hint="cs"/>
          <w:b/>
          <w:bCs/>
          <w:i/>
          <w:iCs/>
          <w:sz w:val="27"/>
          <w:szCs w:val="27"/>
          <w:cs/>
        </w:rPr>
        <w:t>කොළඹ</w:t>
      </w:r>
    </w:p>
    <w:p w:rsidR="000C6B58" w:rsidRPr="001E4099" w:rsidRDefault="000C6B58" w:rsidP="004B6B91">
      <w:pPr>
        <w:spacing w:after="0" w:line="240" w:lineRule="auto"/>
        <w:jc w:val="both"/>
        <w:rPr>
          <w:b/>
          <w:bCs/>
          <w:i/>
          <w:iCs/>
          <w:sz w:val="27"/>
          <w:szCs w:val="27"/>
        </w:rPr>
      </w:pPr>
      <w:r w:rsidRPr="001E4099">
        <w:rPr>
          <w:rFonts w:hint="cs"/>
          <w:b/>
          <w:bCs/>
          <w:i/>
          <w:iCs/>
          <w:sz w:val="27"/>
          <w:szCs w:val="27"/>
          <w:cs/>
        </w:rPr>
        <w:t xml:space="preserve">2025 මාර්තු 19 </w:t>
      </w:r>
    </w:p>
    <w:p w:rsidR="000C6B58" w:rsidRPr="000C6B58" w:rsidRDefault="000C6B58" w:rsidP="004B6B91">
      <w:pPr>
        <w:spacing w:after="0" w:line="240" w:lineRule="auto"/>
        <w:jc w:val="both"/>
        <w:rPr>
          <w:sz w:val="27"/>
          <w:szCs w:val="27"/>
          <w:cs/>
        </w:rPr>
      </w:pPr>
      <w:r w:rsidRPr="000C6B58">
        <w:rPr>
          <w:rFonts w:hint="cs"/>
          <w:sz w:val="27"/>
          <w:szCs w:val="27"/>
          <w:cs/>
        </w:rPr>
        <w:br/>
      </w:r>
    </w:p>
    <w:sectPr w:rsidR="000C6B58" w:rsidRPr="000C6B58" w:rsidSect="005E4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5926"/>
    <w:rsid w:val="000C6B58"/>
    <w:rsid w:val="000E3F1B"/>
    <w:rsid w:val="001E4099"/>
    <w:rsid w:val="004B6B91"/>
    <w:rsid w:val="005910CB"/>
    <w:rsid w:val="005A5926"/>
    <w:rsid w:val="005E4CAD"/>
    <w:rsid w:val="00637C82"/>
    <w:rsid w:val="007D37DE"/>
    <w:rsid w:val="00F91761"/>
    <w:rsid w:val="00FF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Kusumi</dc:creator>
  <cp:lastModifiedBy>USER</cp:lastModifiedBy>
  <cp:revision>2</cp:revision>
  <dcterms:created xsi:type="dcterms:W3CDTF">2025-03-19T11:00:00Z</dcterms:created>
  <dcterms:modified xsi:type="dcterms:W3CDTF">2025-03-20T05:03:00Z</dcterms:modified>
</cp:coreProperties>
</file>